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72" w:rsidRPr="00487091" w:rsidRDefault="00883272" w:rsidP="00883272">
      <w:pPr>
        <w:pStyle w:val="Heading2"/>
        <w:rPr>
          <w:rFonts w:ascii="Franklin Gothic Demi" w:hAnsi="Franklin Gothic Demi"/>
          <w:i w:val="0"/>
          <w:sz w:val="32"/>
          <w:szCs w:val="32"/>
        </w:rPr>
      </w:pPr>
    </w:p>
    <w:p w:rsidR="00883272" w:rsidRPr="00487091" w:rsidRDefault="00883272" w:rsidP="00487091">
      <w:pPr>
        <w:pStyle w:val="Heading2"/>
        <w:rPr>
          <w:rFonts w:ascii="Franklin Gothic Demi" w:hAnsi="Franklin Gothic Demi"/>
          <w:i w:val="0"/>
          <w:sz w:val="32"/>
          <w:szCs w:val="32"/>
        </w:rPr>
      </w:pPr>
      <w:r w:rsidRPr="00487091">
        <w:rPr>
          <w:rFonts w:ascii="Franklin Gothic Demi" w:hAnsi="Franklin Gothic Demi"/>
          <w:i w:val="0"/>
          <w:sz w:val="32"/>
          <w:szCs w:val="32"/>
        </w:rPr>
        <w:t>Spotlight Award Nomination Form</w:t>
      </w:r>
    </w:p>
    <w:p w:rsidR="00883272" w:rsidRPr="00DB782E" w:rsidRDefault="00883272" w:rsidP="00883272">
      <w:pPr>
        <w:tabs>
          <w:tab w:val="left" w:pos="5152"/>
        </w:tabs>
        <w:rPr>
          <w:rFonts w:ascii="Franklin Gothic Book" w:hAnsi="Franklin Gothic Book"/>
          <w:b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5"/>
        <w:gridCol w:w="3638"/>
      </w:tblGrid>
      <w:tr w:rsidR="00883272" w:rsidRPr="00DB782E">
        <w:trPr>
          <w:trHeight w:val="484"/>
        </w:trPr>
        <w:tc>
          <w:tcPr>
            <w:tcW w:w="5855" w:type="dxa"/>
            <w:vAlign w:val="bottom"/>
          </w:tcPr>
          <w:p w:rsidR="00883272" w:rsidRPr="005D36B1" w:rsidRDefault="00883272" w:rsidP="00F810D2">
            <w:pPr>
              <w:rPr>
                <w:rFonts w:ascii="Franklin Gothic Demi" w:hAnsi="Franklin Gothic Demi"/>
              </w:rPr>
            </w:pPr>
            <w:r w:rsidRPr="005D36B1">
              <w:rPr>
                <w:rFonts w:ascii="Franklin Gothic Demi" w:hAnsi="Franklin Gothic Demi"/>
                <w:bCs/>
              </w:rPr>
              <w:t>Nominee:</w:t>
            </w:r>
            <w:r w:rsidRPr="005D36B1">
              <w:rPr>
                <w:rFonts w:ascii="Franklin Gothic Demi" w:hAnsi="Franklin Gothic Demi"/>
              </w:rPr>
              <w:t xml:space="preserve"> </w:t>
            </w:r>
            <w:r w:rsidR="00C968BF">
              <w:rPr>
                <w:rFonts w:ascii="Franklin Gothic Demi" w:hAnsi="Franklin Gothic Dem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C968BF">
              <w:rPr>
                <w:rFonts w:ascii="Franklin Gothic Demi" w:hAnsi="Franklin Gothic Demi"/>
              </w:rPr>
              <w:instrText xml:space="preserve"> FORMTEXT </w:instrText>
            </w:r>
            <w:r w:rsidR="00C968BF">
              <w:rPr>
                <w:rFonts w:ascii="Franklin Gothic Demi" w:hAnsi="Franklin Gothic Demi"/>
              </w:rPr>
            </w:r>
            <w:r w:rsidR="00C968BF">
              <w:rPr>
                <w:rFonts w:ascii="Franklin Gothic Demi" w:hAnsi="Franklin Gothic Demi"/>
              </w:rPr>
              <w:fldChar w:fldCharType="separate"/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</w:rPr>
              <w:fldChar w:fldCharType="end"/>
            </w:r>
            <w:bookmarkEnd w:id="0"/>
          </w:p>
        </w:tc>
        <w:tc>
          <w:tcPr>
            <w:tcW w:w="3638" w:type="dxa"/>
            <w:vAlign w:val="bottom"/>
          </w:tcPr>
          <w:p w:rsidR="00883272" w:rsidRPr="005D36B1" w:rsidRDefault="00883272" w:rsidP="00F810D2">
            <w:pPr>
              <w:rPr>
                <w:rFonts w:ascii="Franklin Gothic Demi" w:hAnsi="Franklin Gothic Demi"/>
              </w:rPr>
            </w:pPr>
            <w:r w:rsidRPr="005D36B1">
              <w:rPr>
                <w:rFonts w:ascii="Franklin Gothic Demi" w:hAnsi="Franklin Gothic Demi"/>
                <w:bCs/>
              </w:rPr>
              <w:t>Date:</w:t>
            </w:r>
            <w:r w:rsidRPr="005D36B1">
              <w:rPr>
                <w:rFonts w:ascii="Franklin Gothic Demi" w:hAnsi="Franklin Gothic Demi"/>
              </w:rPr>
              <w:t xml:space="preserve"> </w:t>
            </w:r>
            <w:r w:rsidR="00C968BF">
              <w:rPr>
                <w:rFonts w:ascii="Franklin Gothic Demi" w:hAnsi="Franklin Gothic Dem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968BF">
              <w:rPr>
                <w:rFonts w:ascii="Franklin Gothic Demi" w:hAnsi="Franklin Gothic Demi"/>
              </w:rPr>
              <w:instrText xml:space="preserve"> FORMTEXT </w:instrText>
            </w:r>
            <w:r w:rsidR="00C968BF">
              <w:rPr>
                <w:rFonts w:ascii="Franklin Gothic Demi" w:hAnsi="Franklin Gothic Demi"/>
              </w:rPr>
            </w:r>
            <w:r w:rsidR="00C968BF">
              <w:rPr>
                <w:rFonts w:ascii="Franklin Gothic Demi" w:hAnsi="Franklin Gothic Demi"/>
              </w:rPr>
              <w:fldChar w:fldCharType="separate"/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</w:rPr>
              <w:fldChar w:fldCharType="end"/>
            </w:r>
            <w:bookmarkEnd w:id="1"/>
          </w:p>
        </w:tc>
      </w:tr>
      <w:tr w:rsidR="00883272" w:rsidRPr="00DB782E">
        <w:trPr>
          <w:trHeight w:val="349"/>
        </w:trPr>
        <w:tc>
          <w:tcPr>
            <w:tcW w:w="9492" w:type="dxa"/>
            <w:gridSpan w:val="2"/>
            <w:tcBorders>
              <w:bottom w:val="nil"/>
            </w:tcBorders>
            <w:vAlign w:val="bottom"/>
          </w:tcPr>
          <w:p w:rsidR="00883272" w:rsidRPr="005D36B1" w:rsidRDefault="00883272" w:rsidP="00883272">
            <w:pPr>
              <w:rPr>
                <w:rFonts w:ascii="Franklin Gothic Demi" w:hAnsi="Franklin Gothic Demi"/>
                <w:u w:val="single"/>
              </w:rPr>
            </w:pPr>
            <w:r w:rsidRPr="005D36B1">
              <w:rPr>
                <w:rFonts w:ascii="Franklin Gothic Demi" w:hAnsi="Franklin Gothic Demi"/>
                <w:bCs/>
              </w:rPr>
              <w:t>Nominated By:</w:t>
            </w:r>
            <w:r w:rsidRPr="005D36B1">
              <w:rPr>
                <w:rFonts w:ascii="Franklin Gothic Demi" w:hAnsi="Franklin Gothic Demi"/>
              </w:rPr>
              <w:t xml:space="preserve"> </w:t>
            </w:r>
            <w:r w:rsidR="00C968BF">
              <w:rPr>
                <w:rFonts w:ascii="Franklin Gothic Demi" w:hAnsi="Franklin Gothic Dem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C968BF">
              <w:rPr>
                <w:rFonts w:ascii="Franklin Gothic Demi" w:hAnsi="Franklin Gothic Demi"/>
              </w:rPr>
              <w:instrText xml:space="preserve"> FORMTEXT </w:instrText>
            </w:r>
            <w:r w:rsidR="00C968BF">
              <w:rPr>
                <w:rFonts w:ascii="Franklin Gothic Demi" w:hAnsi="Franklin Gothic Demi"/>
              </w:rPr>
            </w:r>
            <w:r w:rsidR="00C968BF">
              <w:rPr>
                <w:rFonts w:ascii="Franklin Gothic Demi" w:hAnsi="Franklin Gothic Demi"/>
              </w:rPr>
              <w:fldChar w:fldCharType="separate"/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  <w:noProof/>
              </w:rPr>
              <w:t> </w:t>
            </w:r>
            <w:r w:rsidR="00C968BF">
              <w:rPr>
                <w:rFonts w:ascii="Franklin Gothic Demi" w:hAnsi="Franklin Gothic Demi"/>
              </w:rPr>
              <w:fldChar w:fldCharType="end"/>
            </w:r>
            <w:bookmarkEnd w:id="2"/>
          </w:p>
        </w:tc>
      </w:tr>
    </w:tbl>
    <w:p w:rsidR="00883272" w:rsidRPr="00DB782E" w:rsidRDefault="00883272" w:rsidP="00883272">
      <w:pPr>
        <w:rPr>
          <w:rFonts w:ascii="Franklin Gothic Book" w:hAnsi="Franklin Gothic Book"/>
        </w:rPr>
      </w:pPr>
      <w:r w:rsidRPr="00DB782E">
        <w:rPr>
          <w:rFonts w:ascii="Franklin Gothic Book" w:hAnsi="Franklin Gothic Book"/>
        </w:rPr>
        <w:tab/>
      </w:r>
      <w:r w:rsidRPr="00DB782E">
        <w:rPr>
          <w:rFonts w:ascii="Franklin Gothic Book" w:hAnsi="Franklin Gothic Book"/>
        </w:rPr>
        <w:tab/>
      </w:r>
      <w:r w:rsidRPr="00DB782E">
        <w:rPr>
          <w:rFonts w:ascii="Franklin Gothic Book" w:hAnsi="Franklin Gothic Book"/>
        </w:rPr>
        <w:fldChar w:fldCharType="begin"/>
      </w:r>
      <w:r w:rsidRPr="00DB782E">
        <w:rPr>
          <w:rFonts w:ascii="Franklin Gothic Book" w:hAnsi="Franklin Gothic Book"/>
        </w:rPr>
        <w:instrText xml:space="preserve">                                </w:instrText>
      </w:r>
      <w:r w:rsidRPr="00DB782E">
        <w:rPr>
          <w:rFonts w:ascii="Franklin Gothic Book" w:hAnsi="Franklin Gothic Book"/>
        </w:rPr>
        <w:fldChar w:fldCharType="separate"/>
      </w:r>
      <w:r w:rsidRPr="00DB782E">
        <w:rPr>
          <w:rFonts w:ascii="Franklin Gothic Book" w:hAnsi="Franklin Gothic Book"/>
          <w:noProof/>
        </w:rPr>
        <w:t>10/9/01 8:42 AM</w:t>
      </w:r>
      <w:r w:rsidRPr="00DB782E">
        <w:rPr>
          <w:rFonts w:ascii="Franklin Gothic Book" w:hAnsi="Franklin Gothic Book"/>
        </w:rPr>
        <w:fldChar w:fldCharType="end"/>
      </w:r>
    </w:p>
    <w:p w:rsidR="00883272" w:rsidRPr="00DF6835" w:rsidRDefault="00883272" w:rsidP="00883272">
      <w:pPr>
        <w:pStyle w:val="BodyText2"/>
        <w:rPr>
          <w:rFonts w:ascii="Franklin Gothic Demi" w:hAnsi="Franklin Gothic Demi"/>
          <w:b w:val="0"/>
          <w:szCs w:val="24"/>
        </w:rPr>
      </w:pPr>
      <w:r w:rsidRPr="00DF6835">
        <w:rPr>
          <w:rFonts w:ascii="Franklin Gothic Demi" w:hAnsi="Franklin Gothic Demi"/>
          <w:b w:val="0"/>
          <w:szCs w:val="24"/>
        </w:rPr>
        <w:t>Employee excellence contributes to the overall mission of the Library.  Nominees may demonstrate excellence from the following categories:</w:t>
      </w:r>
    </w:p>
    <w:p w:rsidR="00883272" w:rsidRPr="00DF6835" w:rsidRDefault="00883272" w:rsidP="00883272">
      <w:pPr>
        <w:rPr>
          <w:rFonts w:ascii="Franklin Gothic Book" w:hAnsi="Franklin Gothic Book"/>
        </w:rPr>
      </w:pPr>
    </w:p>
    <w:p w:rsidR="00883272" w:rsidRPr="00FF7A1E" w:rsidRDefault="00883272" w:rsidP="00883272">
      <w:pPr>
        <w:numPr>
          <w:ilvl w:val="0"/>
          <w:numId w:val="3"/>
        </w:numPr>
        <w:rPr>
          <w:rFonts w:ascii="Franklin Gothic Demi" w:hAnsi="Franklin Gothic Demi"/>
          <w:bCs/>
          <w:sz w:val="20"/>
          <w:szCs w:val="20"/>
        </w:rPr>
      </w:pPr>
      <w:r w:rsidRPr="00FF7A1E">
        <w:rPr>
          <w:rFonts w:ascii="Franklin Gothic Demi" w:hAnsi="Franklin Gothic Demi"/>
          <w:bCs/>
          <w:sz w:val="20"/>
          <w:szCs w:val="20"/>
        </w:rPr>
        <w:t>Teamwork and Leadership</w:t>
      </w:r>
    </w:p>
    <w:p w:rsidR="00883272" w:rsidRPr="00FF7A1E" w:rsidRDefault="00883272" w:rsidP="00883272">
      <w:pPr>
        <w:ind w:left="720"/>
        <w:rPr>
          <w:rFonts w:ascii="Franklin Gothic Book" w:hAnsi="Franklin Gothic Book"/>
          <w:b/>
          <w:i/>
          <w:sz w:val="20"/>
          <w:szCs w:val="20"/>
        </w:rPr>
      </w:pPr>
      <w:r w:rsidRPr="00FF7A1E">
        <w:rPr>
          <w:rFonts w:ascii="Franklin Gothic Book" w:hAnsi="Franklin Gothic Book"/>
          <w:i/>
          <w:sz w:val="20"/>
          <w:szCs w:val="20"/>
        </w:rPr>
        <w:t>Nominee enhances cooperation, morale, and teamwork; displays courtesy, diplomacy, and flexibility; and is responsive to others regarding library issues.  Nominee consistently provides effective and sensitive leadership through knowledge, example, and attitude and works well under pressure.</w:t>
      </w:r>
    </w:p>
    <w:p w:rsidR="00883272" w:rsidRPr="00FF7A1E" w:rsidRDefault="00883272" w:rsidP="00883272">
      <w:pPr>
        <w:rPr>
          <w:rFonts w:ascii="Franklin Gothic Book" w:hAnsi="Franklin Gothic Book"/>
          <w:b/>
          <w:bCs/>
          <w:sz w:val="20"/>
          <w:szCs w:val="20"/>
        </w:rPr>
      </w:pPr>
    </w:p>
    <w:p w:rsidR="00883272" w:rsidRPr="00FF7A1E" w:rsidRDefault="00883272" w:rsidP="00883272">
      <w:pPr>
        <w:numPr>
          <w:ilvl w:val="0"/>
          <w:numId w:val="3"/>
        </w:numPr>
        <w:rPr>
          <w:rFonts w:ascii="Franklin Gothic Demi" w:hAnsi="Franklin Gothic Demi"/>
          <w:bCs/>
          <w:sz w:val="20"/>
          <w:szCs w:val="20"/>
        </w:rPr>
      </w:pPr>
      <w:r w:rsidRPr="00FF7A1E">
        <w:rPr>
          <w:rFonts w:ascii="Franklin Gothic Demi" w:hAnsi="Franklin Gothic Demi"/>
          <w:bCs/>
          <w:sz w:val="20"/>
          <w:szCs w:val="20"/>
        </w:rPr>
        <w:t>Creativity and Innovation</w:t>
      </w:r>
    </w:p>
    <w:p w:rsidR="00883272" w:rsidRPr="00FF7A1E" w:rsidRDefault="00883272" w:rsidP="00883272">
      <w:pPr>
        <w:ind w:left="720"/>
        <w:rPr>
          <w:rFonts w:ascii="Franklin Gothic Book" w:hAnsi="Franklin Gothic Book"/>
          <w:b/>
          <w:bCs/>
          <w:i/>
          <w:sz w:val="20"/>
          <w:szCs w:val="20"/>
        </w:rPr>
      </w:pPr>
      <w:r w:rsidRPr="00FF7A1E">
        <w:rPr>
          <w:rFonts w:ascii="Franklin Gothic Book" w:hAnsi="Franklin Gothic Book"/>
          <w:i/>
          <w:sz w:val="20"/>
          <w:szCs w:val="20"/>
        </w:rPr>
        <w:t>Nominee displays a willingness to try and offer new and creative ideas that improve the library’s functions or enhances its services.  Nominee is a good problem solver, is resourceful, and is a good steward of library resources.</w:t>
      </w:r>
    </w:p>
    <w:p w:rsidR="00883272" w:rsidRPr="00FF7A1E" w:rsidRDefault="00883272" w:rsidP="00883272">
      <w:pPr>
        <w:rPr>
          <w:rFonts w:ascii="Franklin Gothic Book" w:hAnsi="Franklin Gothic Book"/>
          <w:b/>
          <w:bCs/>
          <w:sz w:val="20"/>
          <w:szCs w:val="20"/>
        </w:rPr>
      </w:pPr>
    </w:p>
    <w:p w:rsidR="00883272" w:rsidRPr="00FF7A1E" w:rsidRDefault="00883272" w:rsidP="00883272">
      <w:pPr>
        <w:numPr>
          <w:ilvl w:val="0"/>
          <w:numId w:val="3"/>
        </w:numPr>
        <w:rPr>
          <w:rFonts w:ascii="Franklin Gothic Demi" w:hAnsi="Franklin Gothic Demi"/>
          <w:bCs/>
          <w:sz w:val="20"/>
          <w:szCs w:val="20"/>
        </w:rPr>
      </w:pPr>
      <w:r w:rsidRPr="00FF7A1E">
        <w:rPr>
          <w:rFonts w:ascii="Franklin Gothic Demi" w:hAnsi="Franklin Gothic Demi"/>
          <w:bCs/>
          <w:sz w:val="20"/>
          <w:szCs w:val="20"/>
        </w:rPr>
        <w:t>Commitment and Dependability</w:t>
      </w:r>
    </w:p>
    <w:p w:rsidR="00883272" w:rsidRPr="00FF7A1E" w:rsidRDefault="00883272" w:rsidP="00883272">
      <w:pPr>
        <w:ind w:left="720"/>
        <w:rPr>
          <w:rFonts w:ascii="Franklin Gothic Book" w:hAnsi="Franklin Gothic Book"/>
          <w:b/>
          <w:bCs/>
          <w:i/>
          <w:sz w:val="20"/>
          <w:szCs w:val="20"/>
        </w:rPr>
      </w:pPr>
      <w:r w:rsidRPr="00FF7A1E">
        <w:rPr>
          <w:rFonts w:ascii="Franklin Gothic Book" w:hAnsi="Franklin Gothic Book"/>
          <w:i/>
          <w:sz w:val="20"/>
          <w:szCs w:val="20"/>
        </w:rPr>
        <w:t>Nominee consistently produces work of high quality and provides outstanding service to the library community.  The nominee invests oneself in the job and exhibits a high level of commitment; often makes personal sacrifices in order to get the job done or to handle a temporary increase in workload.</w:t>
      </w:r>
    </w:p>
    <w:p w:rsidR="00883272" w:rsidRPr="00FF7A1E" w:rsidRDefault="00883272" w:rsidP="00883272">
      <w:pPr>
        <w:rPr>
          <w:rFonts w:ascii="Franklin Gothic Book" w:hAnsi="Franklin Gothic Book"/>
          <w:b/>
          <w:bCs/>
          <w:sz w:val="20"/>
          <w:szCs w:val="20"/>
        </w:rPr>
      </w:pPr>
    </w:p>
    <w:p w:rsidR="00883272" w:rsidRPr="00FF7A1E" w:rsidRDefault="00883272" w:rsidP="00883272">
      <w:pPr>
        <w:numPr>
          <w:ilvl w:val="0"/>
          <w:numId w:val="3"/>
        </w:numPr>
        <w:rPr>
          <w:rFonts w:ascii="Franklin Gothic Demi" w:hAnsi="Franklin Gothic Demi"/>
          <w:bCs/>
          <w:sz w:val="20"/>
          <w:szCs w:val="20"/>
        </w:rPr>
      </w:pPr>
      <w:r w:rsidRPr="00FF7A1E">
        <w:rPr>
          <w:rFonts w:ascii="Franklin Gothic Demi" w:hAnsi="Franklin Gothic Demi"/>
          <w:bCs/>
          <w:sz w:val="20"/>
          <w:szCs w:val="20"/>
        </w:rPr>
        <w:t>Community Service Activity</w:t>
      </w:r>
    </w:p>
    <w:p w:rsidR="00883272" w:rsidRPr="00FF7A1E" w:rsidRDefault="00883272" w:rsidP="00883272">
      <w:pPr>
        <w:pStyle w:val="BodyText"/>
        <w:ind w:left="720"/>
        <w:rPr>
          <w:rFonts w:ascii="Franklin Gothic Book" w:hAnsi="Franklin Gothic Book"/>
        </w:rPr>
      </w:pPr>
      <w:r w:rsidRPr="00FF7A1E">
        <w:rPr>
          <w:rFonts w:ascii="Franklin Gothic Book" w:hAnsi="Franklin Gothic Book"/>
        </w:rPr>
        <w:t>While maintaining excellent work habits, the nominee engages in activities outside the regular work schedule that benefit the library, the state, the university or the community at large.</w:t>
      </w:r>
    </w:p>
    <w:p w:rsidR="00883272" w:rsidRPr="00FF7A1E" w:rsidRDefault="00883272" w:rsidP="00883272">
      <w:pPr>
        <w:rPr>
          <w:rFonts w:ascii="Franklin Gothic Book" w:hAnsi="Franklin Gothic Book"/>
          <w:b/>
          <w:bCs/>
          <w:sz w:val="20"/>
          <w:szCs w:val="20"/>
        </w:rPr>
      </w:pPr>
    </w:p>
    <w:p w:rsidR="00883272" w:rsidRPr="00FF7A1E" w:rsidRDefault="00883272" w:rsidP="00883272">
      <w:pPr>
        <w:numPr>
          <w:ilvl w:val="0"/>
          <w:numId w:val="3"/>
        </w:numPr>
        <w:rPr>
          <w:rFonts w:ascii="Franklin Gothic Demi" w:hAnsi="Franklin Gothic Demi"/>
          <w:bCs/>
          <w:sz w:val="20"/>
          <w:szCs w:val="20"/>
        </w:rPr>
      </w:pPr>
      <w:r w:rsidRPr="00FF7A1E">
        <w:rPr>
          <w:rFonts w:ascii="Franklin Gothic Demi" w:hAnsi="Franklin Gothic Demi"/>
          <w:bCs/>
          <w:sz w:val="20"/>
          <w:szCs w:val="20"/>
        </w:rPr>
        <w:t>Other</w:t>
      </w:r>
    </w:p>
    <w:p w:rsidR="00883272" w:rsidRPr="00DB782E" w:rsidRDefault="00883272" w:rsidP="00883272">
      <w:pPr>
        <w:rPr>
          <w:rFonts w:ascii="Franklin Gothic Book" w:hAnsi="Franklin Gothic Book"/>
          <w:b/>
        </w:rPr>
      </w:pPr>
    </w:p>
    <w:p w:rsidR="00883272" w:rsidRPr="00DF6835" w:rsidRDefault="00883272" w:rsidP="00883272">
      <w:pPr>
        <w:rPr>
          <w:rFonts w:ascii="Franklin Gothic Demi" w:hAnsi="Franklin Gothic Demi"/>
        </w:rPr>
      </w:pPr>
      <w:r w:rsidRPr="00DF6835">
        <w:rPr>
          <w:rFonts w:ascii="Franklin Gothic Demi" w:hAnsi="Franklin Gothic Demi"/>
        </w:rPr>
        <w:t>Please tell us about the nominee’s efforts to serve the Library, above and beyond the call of duty:</w:t>
      </w:r>
    </w:p>
    <w:p w:rsidR="00883272" w:rsidRPr="00DB782E" w:rsidRDefault="00883272" w:rsidP="00883272">
      <w:pPr>
        <w:rPr>
          <w:rFonts w:ascii="Franklin Gothic Book" w:hAnsi="Franklin Gothic Book"/>
          <w:b/>
        </w:rPr>
      </w:pPr>
      <w:r w:rsidRPr="00DB782E">
        <w:rPr>
          <w:rFonts w:ascii="Franklin Gothic Book" w:hAnsi="Franklin Gothic Book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B782E">
        <w:rPr>
          <w:rFonts w:ascii="Franklin Gothic Book" w:hAnsi="Franklin Gothic Book"/>
          <w:b/>
        </w:rPr>
        <w:instrText xml:space="preserve"> FORMTEXT </w:instrText>
      </w:r>
      <w:r w:rsidRPr="00DB782E">
        <w:rPr>
          <w:rFonts w:ascii="Franklin Gothic Book" w:hAnsi="Franklin Gothic Book"/>
          <w:b/>
        </w:rPr>
      </w:r>
      <w:r w:rsidRPr="00DB782E">
        <w:rPr>
          <w:rFonts w:ascii="Franklin Gothic Book" w:hAnsi="Franklin Gothic Book"/>
          <w:b/>
        </w:rPr>
        <w:fldChar w:fldCharType="separate"/>
      </w:r>
      <w:r w:rsidRPr="00DB782E">
        <w:rPr>
          <w:b/>
          <w:noProof/>
        </w:rPr>
        <w:t> </w:t>
      </w:r>
      <w:r w:rsidRPr="00DB782E">
        <w:rPr>
          <w:b/>
          <w:noProof/>
        </w:rPr>
        <w:t> </w:t>
      </w:r>
      <w:r w:rsidRPr="00DB782E">
        <w:rPr>
          <w:b/>
          <w:noProof/>
        </w:rPr>
        <w:t> </w:t>
      </w:r>
      <w:r w:rsidRPr="00DB782E">
        <w:rPr>
          <w:b/>
          <w:noProof/>
        </w:rPr>
        <w:t> </w:t>
      </w:r>
      <w:r w:rsidRPr="00DB782E">
        <w:rPr>
          <w:b/>
          <w:noProof/>
        </w:rPr>
        <w:t> </w:t>
      </w:r>
      <w:r w:rsidRPr="00DB782E">
        <w:rPr>
          <w:rFonts w:ascii="Franklin Gothic Book" w:hAnsi="Franklin Gothic Book"/>
          <w:b/>
        </w:rPr>
        <w:fldChar w:fldCharType="end"/>
      </w:r>
      <w:bookmarkEnd w:id="3"/>
    </w:p>
    <w:p w:rsidR="00883272" w:rsidRPr="00DB782E" w:rsidRDefault="00883272" w:rsidP="00883272">
      <w:pPr>
        <w:rPr>
          <w:rFonts w:ascii="Franklin Gothic Book" w:hAnsi="Franklin Gothic Book"/>
          <w:b/>
        </w:rPr>
      </w:pPr>
    </w:p>
    <w:p w:rsidR="00883272" w:rsidRPr="00DB782E" w:rsidRDefault="00883272" w:rsidP="00883272">
      <w:pPr>
        <w:rPr>
          <w:rFonts w:ascii="Franklin Gothic Book" w:hAnsi="Franklin Gothic Book"/>
        </w:rPr>
      </w:pPr>
    </w:p>
    <w:p w:rsidR="00883272" w:rsidRPr="00DB782E" w:rsidRDefault="00883272" w:rsidP="00883272">
      <w:pPr>
        <w:rPr>
          <w:rFonts w:ascii="Franklin Gothic Book" w:hAnsi="Franklin Gothic Book"/>
        </w:rPr>
      </w:pPr>
    </w:p>
    <w:p w:rsidR="00883272" w:rsidRPr="00DB782E" w:rsidRDefault="00883272" w:rsidP="00883272">
      <w:pPr>
        <w:rPr>
          <w:rFonts w:ascii="Franklin Gothic Book" w:hAnsi="Franklin Gothic Book"/>
        </w:rPr>
      </w:pPr>
    </w:p>
    <w:p w:rsidR="00883272" w:rsidRPr="00DB782E" w:rsidRDefault="00883272" w:rsidP="00883272">
      <w:pPr>
        <w:rPr>
          <w:rFonts w:ascii="Franklin Gothic Book" w:hAnsi="Franklin Gothic Book"/>
        </w:rPr>
      </w:pPr>
    </w:p>
    <w:p w:rsidR="00883272" w:rsidRPr="00DB782E" w:rsidRDefault="00883272" w:rsidP="00883272">
      <w:pPr>
        <w:rPr>
          <w:rFonts w:ascii="Franklin Gothic Book" w:hAnsi="Franklin Gothic Book"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FF7A1E" w:rsidRDefault="00FF7A1E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487091" w:rsidRDefault="00487091" w:rsidP="00883272">
      <w:pPr>
        <w:jc w:val="center"/>
        <w:rPr>
          <w:rFonts w:ascii="Franklin Gothic Book" w:hAnsi="Franklin Gothic Book"/>
          <w:b/>
          <w:bCs/>
        </w:rPr>
      </w:pPr>
    </w:p>
    <w:p w:rsidR="00883272" w:rsidRPr="00DB782E" w:rsidRDefault="00883272" w:rsidP="00883272">
      <w:pPr>
        <w:jc w:val="center"/>
        <w:rPr>
          <w:rFonts w:ascii="Franklin Gothic Book" w:hAnsi="Franklin Gothic Book"/>
          <w:b/>
          <w:bCs/>
        </w:rPr>
      </w:pPr>
      <w:r w:rsidRPr="00DB782E">
        <w:rPr>
          <w:rFonts w:ascii="Franklin Gothic Book" w:hAnsi="Franklin Gothic Book"/>
          <w:b/>
          <w:bCs/>
        </w:rPr>
        <w:t>Thank you for participating in the University Library Spotlight Award program!</w:t>
      </w:r>
    </w:p>
    <w:p w:rsidR="00B04704" w:rsidRPr="00EB7278" w:rsidRDefault="00883272" w:rsidP="00883272">
      <w:pPr>
        <w:jc w:val="center"/>
        <w:rPr>
          <w:rFonts w:ascii="Franklin Gothic Book" w:hAnsi="Franklin Gothic Book"/>
        </w:rPr>
      </w:pPr>
      <w:r w:rsidRPr="00DB782E">
        <w:rPr>
          <w:rFonts w:ascii="Franklin Gothic Book" w:hAnsi="Franklin Gothic Book"/>
          <w:b/>
          <w:bCs/>
        </w:rPr>
        <w:t>Please return completed forms</w:t>
      </w:r>
      <w:r w:rsidRPr="00DB782E">
        <w:rPr>
          <w:rFonts w:ascii="Franklin Gothic Book" w:hAnsi="Franklin Gothic Book"/>
        </w:rPr>
        <w:t xml:space="preserve"> </w:t>
      </w:r>
      <w:r w:rsidR="00A318A9">
        <w:rPr>
          <w:rFonts w:ascii="Franklin Gothic Book" w:hAnsi="Franklin Gothic Book"/>
          <w:b/>
          <w:bCs/>
        </w:rPr>
        <w:t>to the Library Personnel Office, CB# 39</w:t>
      </w:r>
      <w:r w:rsidR="003D1443">
        <w:rPr>
          <w:rFonts w:ascii="Franklin Gothic Book" w:hAnsi="Franklin Gothic Book"/>
          <w:b/>
          <w:bCs/>
        </w:rPr>
        <w:t>32</w:t>
      </w:r>
      <w:bookmarkStart w:id="4" w:name="_GoBack"/>
      <w:bookmarkEnd w:id="4"/>
    </w:p>
    <w:sectPr w:rsidR="00B04704" w:rsidRPr="00EB7278" w:rsidSect="00487091">
      <w:headerReference w:type="first" r:id="rId7"/>
      <w:type w:val="continuous"/>
      <w:pgSz w:w="12240" w:h="15840" w:code="1"/>
      <w:pgMar w:top="806" w:right="720" w:bottom="720" w:left="720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68" w:rsidRDefault="00370D68">
      <w:r>
        <w:separator/>
      </w:r>
    </w:p>
  </w:endnote>
  <w:endnote w:type="continuationSeparator" w:id="0">
    <w:p w:rsidR="00370D68" w:rsidRDefault="003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68" w:rsidRDefault="00370D68">
      <w:r>
        <w:separator/>
      </w:r>
    </w:p>
  </w:footnote>
  <w:footnote w:type="continuationSeparator" w:id="0">
    <w:p w:rsidR="00370D68" w:rsidRDefault="003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0C" w:rsidRDefault="004C4E8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2400" cy="863600"/>
          <wp:effectExtent l="0" t="0" r="0" b="0"/>
          <wp:wrapTight wrapText="bothSides">
            <wp:wrapPolygon edited="0">
              <wp:start x="0" y="0"/>
              <wp:lineTo x="0" y="20965"/>
              <wp:lineTo x="21547" y="20965"/>
              <wp:lineTo x="21547" y="0"/>
              <wp:lineTo x="0" y="0"/>
            </wp:wrapPolygon>
          </wp:wrapTight>
          <wp:docPr id="10" name="Picture 10" descr="Pagebanner_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gebanner_ha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624"/>
    <w:multiLevelType w:val="hybridMultilevel"/>
    <w:tmpl w:val="CE704D64"/>
    <w:lvl w:ilvl="0" w:tplc="7E0C0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50717"/>
    <w:rsid w:val="000D2795"/>
    <w:rsid w:val="000D6DC8"/>
    <w:rsid w:val="000E3693"/>
    <w:rsid w:val="00114C3E"/>
    <w:rsid w:val="00137E0C"/>
    <w:rsid w:val="001A7B74"/>
    <w:rsid w:val="001B25C0"/>
    <w:rsid w:val="001B590B"/>
    <w:rsid w:val="00253D91"/>
    <w:rsid w:val="00262AA2"/>
    <w:rsid w:val="0029498F"/>
    <w:rsid w:val="002D3260"/>
    <w:rsid w:val="002E5234"/>
    <w:rsid w:val="00365772"/>
    <w:rsid w:val="00370D68"/>
    <w:rsid w:val="003D1443"/>
    <w:rsid w:val="003E088C"/>
    <w:rsid w:val="00405C63"/>
    <w:rsid w:val="00487091"/>
    <w:rsid w:val="004C4E87"/>
    <w:rsid w:val="004C78CB"/>
    <w:rsid w:val="00527A93"/>
    <w:rsid w:val="005723FF"/>
    <w:rsid w:val="00587A1A"/>
    <w:rsid w:val="005D36B1"/>
    <w:rsid w:val="00683765"/>
    <w:rsid w:val="006B323D"/>
    <w:rsid w:val="007D1D07"/>
    <w:rsid w:val="00883272"/>
    <w:rsid w:val="008D6759"/>
    <w:rsid w:val="00903BEB"/>
    <w:rsid w:val="0097225A"/>
    <w:rsid w:val="0097418C"/>
    <w:rsid w:val="00A00274"/>
    <w:rsid w:val="00A318A9"/>
    <w:rsid w:val="00AB7965"/>
    <w:rsid w:val="00AE787F"/>
    <w:rsid w:val="00AF6652"/>
    <w:rsid w:val="00B01C3E"/>
    <w:rsid w:val="00B04704"/>
    <w:rsid w:val="00B37B0A"/>
    <w:rsid w:val="00B66ED8"/>
    <w:rsid w:val="00BB263A"/>
    <w:rsid w:val="00BE538A"/>
    <w:rsid w:val="00BE6456"/>
    <w:rsid w:val="00C112BE"/>
    <w:rsid w:val="00C3780B"/>
    <w:rsid w:val="00C82F6D"/>
    <w:rsid w:val="00C968BF"/>
    <w:rsid w:val="00CC49AC"/>
    <w:rsid w:val="00D11435"/>
    <w:rsid w:val="00D510C8"/>
    <w:rsid w:val="00DF6835"/>
    <w:rsid w:val="00E4636D"/>
    <w:rsid w:val="00E47038"/>
    <w:rsid w:val="00EA7F69"/>
    <w:rsid w:val="00EB7278"/>
    <w:rsid w:val="00F53DB9"/>
    <w:rsid w:val="00F70EBA"/>
    <w:rsid w:val="00F810D2"/>
    <w:rsid w:val="00FA07B2"/>
    <w:rsid w:val="00FF59D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c90c0,#cae1f2"/>
    </o:shapedefaults>
    <o:shapelayout v:ext="edit">
      <o:idmap v:ext="edit" data="1"/>
    </o:shapelayout>
  </w:shapeDefaults>
  <w:decimalSymbol w:val="."/>
  <w:listSeparator w:val=","/>
  <w15:chartTrackingRefBased/>
  <w15:docId w15:val="{7A00D3DD-200C-4416-BEF8-EC0E254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7278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EB7278"/>
    <w:pPr>
      <w:keepNext/>
      <w:jc w:val="center"/>
      <w:outlineLvl w:val="1"/>
    </w:pPr>
    <w:rPr>
      <w:i/>
      <w:szCs w:val="20"/>
    </w:rPr>
  </w:style>
  <w:style w:type="paragraph" w:styleId="Heading3">
    <w:name w:val="heading 3"/>
    <w:basedOn w:val="Normal"/>
    <w:next w:val="Normal"/>
    <w:qFormat/>
    <w:rsid w:val="00EB7278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278"/>
    <w:pPr>
      <w:jc w:val="center"/>
    </w:pPr>
    <w:rPr>
      <w:b/>
      <w:sz w:val="52"/>
      <w:szCs w:val="20"/>
    </w:rPr>
  </w:style>
  <w:style w:type="paragraph" w:styleId="BodyText">
    <w:name w:val="Body Text"/>
    <w:basedOn w:val="Normal"/>
    <w:rsid w:val="00883272"/>
    <w:rPr>
      <w:i/>
      <w:iCs/>
      <w:sz w:val="20"/>
      <w:szCs w:val="20"/>
    </w:rPr>
  </w:style>
  <w:style w:type="paragraph" w:styleId="BodyText2">
    <w:name w:val="Body Text 2"/>
    <w:basedOn w:val="Normal"/>
    <w:rsid w:val="00883272"/>
    <w:rPr>
      <w:b/>
      <w:bCs/>
      <w:szCs w:val="20"/>
    </w:rPr>
  </w:style>
  <w:style w:type="character" w:styleId="Hyperlink">
    <w:name w:val="Hyperlink"/>
    <w:basedOn w:val="DefaultParagraphFont"/>
    <w:rsid w:val="00FA0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subject/>
  <dc:creator>UNC</dc:creator>
  <cp:keywords/>
  <dc:description/>
  <cp:lastModifiedBy>Ramos, Beth</cp:lastModifiedBy>
  <cp:revision>4</cp:revision>
  <cp:lastPrinted>2006-04-25T15:22:00Z</cp:lastPrinted>
  <dcterms:created xsi:type="dcterms:W3CDTF">2015-08-18T19:19:00Z</dcterms:created>
  <dcterms:modified xsi:type="dcterms:W3CDTF">2015-10-14T16:26:00Z</dcterms:modified>
</cp:coreProperties>
</file>